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54"/>
        <w:jc w:val="center"/>
        <w:tabs>
          <w:tab w:val="clear" w:pos="4153" w:leader="none"/>
          <w:tab w:val="clear" w:pos="8306" w:leader="none"/>
        </w:tabs>
        <w:rPr>
          <w:b/>
          <w:bCs/>
        </w:rPr>
      </w:pPr>
      <w:r>
        <w:rPr>
          <w:b/>
          <w:bCs/>
        </w:rPr>
        <w:t xml:space="preserve">ПОЯСНИТЕЛЬНАЯ ЗАПИСКА</w:t>
      </w:r>
      <w:r>
        <w:rPr>
          <w:b/>
          <w:bCs/>
        </w:rPr>
      </w:r>
      <w:r>
        <w:rPr>
          <w:b/>
          <w:bCs/>
        </w:rPr>
      </w:r>
    </w:p>
    <w:p>
      <w:pPr>
        <w:jc w:val="center"/>
        <w:widowControl w:val="off"/>
      </w:pPr>
      <w:r>
        <w:rPr>
          <w:b/>
        </w:rPr>
        <w:t xml:space="preserve">к проекту закона Новосибирской области</w:t>
      </w:r>
      <w:r>
        <w:rPr>
          <w:b/>
        </w:rPr>
        <w:t xml:space="preserve"> </w:t>
      </w:r>
      <w:r>
        <w:rPr>
          <w:b/>
          <w:bCs/>
          <w:szCs w:val="27"/>
        </w:rPr>
        <w:t xml:space="preserve">«</w:t>
      </w:r>
      <w:r>
        <w:rPr>
          <w:b/>
          <w:bCs/>
          <w:strike w:val="0"/>
          <w:highlight w:val="none"/>
        </w:rPr>
        <w:t xml:space="preserve">О внесении изменений в статьи 7 и 10 Закона Новосибирской области </w:t>
      </w:r>
      <w:r>
        <w:rPr>
          <w:b/>
          <w:bCs/>
          <w:strike w:val="0"/>
          <w:highlight w:val="none"/>
        </w:rPr>
        <w:t xml:space="preserve">«Об охоте и сохранении охотничьих ресурсов на территории Новосибирской области</w:t>
      </w:r>
      <w:r/>
      <w:r>
        <w:rPr>
          <w:b/>
          <w:bCs/>
          <w:szCs w:val="27"/>
        </w:rPr>
        <w:t xml:space="preserve">»</w:t>
      </w:r>
      <w:r>
        <w:rPr>
          <w:b/>
          <w:szCs w:val="28"/>
        </w:rPr>
      </w:r>
      <w:r/>
    </w:p>
    <w:p>
      <w:pPr>
        <w:pStyle w:val="850"/>
        <w:jc w:val="both"/>
      </w:pPr>
      <w:r>
        <w:t xml:space="preserve"> </w:t>
      </w:r>
      <w:r>
        <w:t xml:space="preserve"> </w:t>
      </w:r>
      <w:r/>
    </w:p>
    <w:p>
      <w:pPr>
        <w:ind w:firstLine="709"/>
        <w:jc w:val="both"/>
        <w:rPr>
          <w:iCs w:val="0"/>
          <w:highlight w:val="none"/>
        </w:rPr>
      </w:pPr>
      <w:r>
        <w:rPr>
          <w:highlight w:val="none"/>
        </w:rPr>
      </w:r>
      <w:r>
        <w:rPr>
          <w:rFonts w:cs="Times New Roman"/>
          <w:szCs w:val="28"/>
        </w:rPr>
        <w:t xml:space="preserve">1 сентября 2025 года вступает в силу</w:t>
      </w:r>
      <w:r>
        <w:rPr>
          <w:rFonts w:cs="Times New Roman"/>
          <w:szCs w:val="28"/>
        </w:rPr>
        <w:t xml:space="preserve"> Федеральный закон от 19 декабря 2023 года № 617-ФЗ «О внесении изменений в Федеральный закон «Об охоте и о сохранении охотничьих ресурсов и о внесении изменений в отдельные закон</w:t>
      </w:r>
      <w:r>
        <w:rPr>
          <w:rFonts w:cs="Times New Roman"/>
          <w:szCs w:val="28"/>
        </w:rPr>
        <w:t xml:space="preserve">одательные акты Российской Федерации» и статью 44 Федерального закона «Об общих принципах организации публичной власти в субъектах Российской Федерации» (далее – Федеральный закон № 617-ФЗ), направленный на совершенствование законодательства в сфере охоты </w:t>
      </w:r>
      <w:r>
        <w:rPr>
          <w:rFonts w:cs="Times New Roman"/>
          <w:szCs w:val="28"/>
        </w:rPr>
        <w:t xml:space="preserve">и сохранения охотничьих ресурсов</w:t>
      </w:r>
      <w:r>
        <w:rPr>
          <w:rFonts w:cs="Times New Roman"/>
          <w:szCs w:val="28"/>
        </w:rPr>
        <w:t xml:space="preserve">.</w:t>
      </w:r>
      <w:r/>
      <w:r>
        <w:rPr>
          <w:highlight w:val="none"/>
        </w:rPr>
      </w:r>
      <w:r>
        <w:rPr>
          <w:iCs w:val="0"/>
          <w:highlight w:val="none"/>
        </w:rPr>
      </w:r>
    </w:p>
    <w:p>
      <w:pPr>
        <w:ind w:firstLine="709"/>
        <w:jc w:val="both"/>
        <w:rPr>
          <w:highlight w:val="none"/>
        </w:rPr>
      </w:pPr>
      <w:r>
        <w:rPr>
          <w:highlight w:val="none"/>
        </w:rPr>
      </w:r>
      <w:r>
        <w:rPr>
          <w:rFonts w:cs="Times New Roman"/>
          <w:szCs w:val="28"/>
        </w:rPr>
        <w:t xml:space="preserve">В связи с принятием Федераль</w:t>
      </w:r>
      <w:r>
        <w:rPr>
          <w:rFonts w:cs="Times New Roman"/>
          <w:szCs w:val="28"/>
        </w:rPr>
        <w:t xml:space="preserve">ного закона № 617-ФЗ </w:t>
      </w:r>
      <w:r>
        <w:rPr>
          <w:rFonts w:cs="Times New Roman"/>
          <w:b w:val="0"/>
          <w:bCs w:val="0"/>
          <w:i w:val="0"/>
          <w:iCs w:val="0"/>
          <w:szCs w:val="28"/>
        </w:rPr>
        <w:t xml:space="preserve">в </w:t>
      </w:r>
      <w:r>
        <w:rPr>
          <w:rFonts w:cs="Times New Roman"/>
          <w:b w:val="0"/>
          <w:bCs w:val="0"/>
          <w:i w:val="0"/>
          <w:iCs w:val="0"/>
          <w:szCs w:val="28"/>
        </w:rPr>
        <w:t xml:space="preserve">Законе Новосибирской области от 6</w:t>
      </w:r>
      <w:r>
        <w:rPr>
          <w:rFonts w:cs="Times New Roman"/>
          <w:b w:val="0"/>
          <w:bCs w:val="0"/>
          <w:i w:val="0"/>
          <w:iCs w:val="0"/>
          <w:szCs w:val="28"/>
        </w:rPr>
        <w:t xml:space="preserve"> октября </w:t>
      </w:r>
      <w:r>
        <w:rPr>
          <w:rFonts w:cs="Times New Roman"/>
          <w:b w:val="0"/>
          <w:bCs w:val="0"/>
          <w:i w:val="0"/>
          <w:iCs w:val="0"/>
          <w:szCs w:val="28"/>
        </w:rPr>
        <w:t xml:space="preserve">2010</w:t>
      </w:r>
      <w:r>
        <w:rPr>
          <w:rFonts w:cs="Times New Roman"/>
          <w:b w:val="0"/>
          <w:bCs w:val="0"/>
          <w:i w:val="0"/>
          <w:iCs w:val="0"/>
          <w:szCs w:val="28"/>
        </w:rPr>
        <w:t xml:space="preserve"> года</w:t>
      </w:r>
      <w:r>
        <w:rPr>
          <w:rFonts w:cs="Times New Roman"/>
          <w:b w:val="0"/>
          <w:bCs w:val="0"/>
          <w:i w:val="0"/>
          <w:iCs w:val="0"/>
          <w:szCs w:val="28"/>
        </w:rPr>
        <w:t xml:space="preserve"> </w:t>
      </w:r>
      <w:r>
        <w:rPr>
          <w:rFonts w:cs="Times New Roman"/>
          <w:b w:val="0"/>
          <w:bCs w:val="0"/>
          <w:i w:val="0"/>
          <w:iCs w:val="0"/>
          <w:szCs w:val="28"/>
        </w:rPr>
        <w:t xml:space="preserve">№</w:t>
      </w:r>
      <w:r>
        <w:rPr>
          <w:rFonts w:cs="Times New Roman"/>
          <w:b w:val="0"/>
          <w:bCs w:val="0"/>
          <w:i w:val="0"/>
          <w:iCs w:val="0"/>
          <w:szCs w:val="28"/>
        </w:rPr>
        <w:t xml:space="preserve"> 531-ОЗ </w:t>
      </w:r>
      <w:r>
        <w:rPr>
          <w:rFonts w:cs="Times New Roman"/>
          <w:b w:val="0"/>
          <w:bCs w:val="0"/>
          <w:i w:val="0"/>
          <w:iCs w:val="0"/>
          <w:szCs w:val="28"/>
        </w:rPr>
        <w:t xml:space="preserve">«</w:t>
      </w:r>
      <w:r>
        <w:rPr>
          <w:rFonts w:cs="Times New Roman"/>
          <w:b w:val="0"/>
          <w:bCs w:val="0"/>
          <w:i w:val="0"/>
          <w:iCs w:val="0"/>
          <w:szCs w:val="28"/>
        </w:rPr>
        <w:t xml:space="preserve">Об охоте и сохранении охотничьих ресурсов на т</w:t>
      </w:r>
      <w:r>
        <w:rPr>
          <w:rFonts w:cs="Times New Roman"/>
          <w:b w:val="0"/>
          <w:bCs w:val="0"/>
          <w:i w:val="0"/>
          <w:iCs w:val="0"/>
          <w:szCs w:val="28"/>
        </w:rPr>
        <w:t xml:space="preserve">ерритории Новосибирской области»</w:t>
      </w:r>
      <w:r>
        <w:rPr>
          <w:rFonts w:cs="Times New Roman"/>
          <w:szCs w:val="28"/>
        </w:rPr>
        <w:t xml:space="preserve"> закреп</w:t>
      </w:r>
      <w:r>
        <w:rPr>
          <w:rFonts w:cs="Times New Roman"/>
          <w:szCs w:val="28"/>
        </w:rPr>
        <w:t xml:space="preserve">ляется</w:t>
      </w:r>
      <w:r>
        <w:rPr>
          <w:rFonts w:cs="Times New Roman"/>
          <w:szCs w:val="28"/>
        </w:rPr>
        <w:t xml:space="preserve"> за областным исполнительным органом государственной власти Новосибирской области, уполномоченным в сфере охраны, контроля и </w:t>
      </w:r>
      <w:r>
        <w:rPr>
          <w:rFonts w:cs="Times New Roman"/>
          <w:szCs w:val="28"/>
        </w:rPr>
        <w:t xml:space="preserve">регулирования использования объектов животного мира и среды их обитания,</w:t>
      </w:r>
      <w:r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 xml:space="preserve">полномочи</w:t>
      </w:r>
      <w:r>
        <w:rPr>
          <w:rFonts w:cs="Times New Roman"/>
          <w:szCs w:val="28"/>
        </w:rPr>
        <w:t xml:space="preserve">е</w:t>
      </w:r>
      <w:r>
        <w:rPr>
          <w:rFonts w:cs="Times New Roman"/>
          <w:szCs w:val="28"/>
        </w:rPr>
        <w:t xml:space="preserve"> по проведению проверки знаний, входящих в </w:t>
      </w:r>
      <w:r>
        <w:rPr>
          <w:rFonts w:cs="Times New Roman"/>
          <w:szCs w:val="28"/>
        </w:rPr>
        <w:t xml:space="preserve">охотничи</w:t>
      </w:r>
      <w:r>
        <w:rPr>
          <w:rFonts w:cs="Times New Roman"/>
          <w:szCs w:val="28"/>
        </w:rPr>
        <w:t xml:space="preserve">й минимум</w:t>
      </w:r>
      <w:r>
        <w:rPr>
          <w:rFonts w:cs="Times New Roman"/>
          <w:szCs w:val="28"/>
        </w:rPr>
        <w:t xml:space="preserve">, и определению результатов такой проверки</w:t>
      </w:r>
      <w:r>
        <w:rPr>
          <w:highlight w:val="none"/>
        </w:rPr>
        <w:t xml:space="preserve">, а также </w:t>
      </w:r>
      <w:r>
        <w:rPr>
          <w:rFonts w:cs="Times New Roman"/>
          <w:szCs w:val="28"/>
        </w:rPr>
        <w:t xml:space="preserve">уточняется полномочие Российской Федерации</w:t>
      </w:r>
      <w:r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 xml:space="preserve">в области охоты и сохранения охотничьих ресурсов</w:t>
      </w:r>
      <w:r>
        <w:rPr>
          <w:rFonts w:cs="Times New Roman"/>
          <w:szCs w:val="28"/>
        </w:rPr>
        <w:t xml:space="preserve">, </w:t>
      </w:r>
      <w:r>
        <w:rPr>
          <w:rFonts w:cs="Times New Roman"/>
          <w:i w:val="0"/>
          <w:iCs w:val="0"/>
          <w:szCs w:val="28"/>
        </w:rPr>
        <w:t xml:space="preserve">переданное для осуществления органам государственной власти субъектов</w:t>
      </w:r>
      <w:r>
        <w:rPr>
          <w:rFonts w:cs="Times New Roman"/>
          <w:i w:val="0"/>
          <w:iCs w:val="0"/>
          <w:szCs w:val="28"/>
        </w:rPr>
        <w:t xml:space="preserve"> </w:t>
      </w:r>
      <w:r>
        <w:rPr>
          <w:rFonts w:cs="Times New Roman"/>
          <w:i w:val="0"/>
          <w:iCs w:val="0"/>
          <w:szCs w:val="28"/>
        </w:rPr>
        <w:t xml:space="preserve">Российской Федерации</w:t>
      </w:r>
      <w:r>
        <w:rPr>
          <w:rFonts w:cs="Times New Roman"/>
          <w:szCs w:val="28"/>
        </w:rPr>
        <w:t xml:space="preserve"> - выдача разрешений на содержание и разведение охотничьих ресурсов в </w:t>
      </w:r>
      <w:r>
        <w:rPr>
          <w:rFonts w:cs="Times New Roman"/>
          <w:szCs w:val="28"/>
        </w:rPr>
        <w:t xml:space="preserve">полувольных</w:t>
      </w:r>
      <w:r>
        <w:rPr>
          <w:rFonts w:cs="Times New Roman"/>
          <w:szCs w:val="28"/>
        </w:rPr>
        <w:t xml:space="preserve"> у</w:t>
      </w:r>
      <w:r>
        <w:rPr>
          <w:rFonts w:cs="Times New Roman"/>
          <w:szCs w:val="28"/>
        </w:rPr>
        <w:t xml:space="preserve">словиях и искусственно созданной среде обитания (за исключением охотничьих ресурсов, занесенных в Красную книгу Российской Федерации) на территории субъекта Российской Федерации, за исключением особо охраняемых природных территорий федерального значения, а</w:t>
      </w:r>
      <w:r>
        <w:rPr>
          <w:rFonts w:cs="Times New Roman"/>
          <w:szCs w:val="28"/>
        </w:rPr>
        <w:t xml:space="preserve"> также ведение реестра таких разрешений</w:t>
      </w:r>
      <w:r>
        <w:rPr>
          <w:highlight w:val="none"/>
        </w:rPr>
        <w:t xml:space="preserve">.</w:t>
      </w:r>
      <w:r>
        <w:rPr>
          <w:highlight w:val="none"/>
        </w:rPr>
        <w:t xml:space="preserve"> Кроме того, проектом закона внесены технические правки терминологического характера.</w:t>
      </w:r>
      <w:r>
        <w:rPr>
          <w:highlight w:val="none"/>
        </w:rPr>
      </w:r>
      <w:r>
        <w:rPr>
          <w:highlight w:val="none"/>
        </w:rPr>
      </w:r>
    </w:p>
    <w:p>
      <w:pPr>
        <w:pStyle w:val="854"/>
        <w:ind w:firstLine="709"/>
        <w:jc w:val="both"/>
        <w:tabs>
          <w:tab w:val="clear" w:pos="4153" w:leader="none"/>
          <w:tab w:val="clear" w:pos="8306" w:leader="none"/>
        </w:tabs>
      </w:pPr>
      <w:r>
        <w:t xml:space="preserve">Проект закона состоит из </w:t>
      </w:r>
      <w:r>
        <w:t xml:space="preserve">2</w:t>
      </w:r>
      <w:r>
        <w:t xml:space="preserve"> статей</w:t>
      </w:r>
      <w:r>
        <w:t xml:space="preserve">.</w:t>
      </w:r>
      <w:r>
        <w:t xml:space="preserve"> </w:t>
      </w:r>
      <w:r/>
    </w:p>
    <w:p>
      <w:pPr>
        <w:pStyle w:val="854"/>
        <w:ind w:firstLine="709"/>
        <w:jc w:val="both"/>
        <w:tabs>
          <w:tab w:val="clear" w:pos="4153" w:leader="none"/>
          <w:tab w:val="clear" w:pos="8306" w:leader="none"/>
        </w:tabs>
      </w:pPr>
      <w:r>
        <w:t xml:space="preserve">Статьёй 1 </w:t>
      </w:r>
      <w:r>
        <w:t xml:space="preserve">вносятся </w:t>
      </w:r>
      <w:r>
        <w:t xml:space="preserve">данные </w:t>
      </w:r>
      <w:r>
        <w:t xml:space="preserve">изменения в </w:t>
      </w:r>
      <w:r>
        <w:t xml:space="preserve">статьи 7 и 10 </w:t>
      </w:r>
      <w:r>
        <w:t xml:space="preserve"> </w:t>
      </w:r>
      <w:r>
        <w:t xml:space="preserve">Закон</w:t>
      </w:r>
      <w:r>
        <w:t xml:space="preserve">а</w:t>
      </w:r>
      <w:r>
        <w:t xml:space="preserve"> Новосибирской области </w:t>
      </w:r>
      <w:r>
        <w:t xml:space="preserve">№ </w:t>
      </w:r>
      <w:r>
        <w:t xml:space="preserve">531</w:t>
      </w:r>
      <w:r>
        <w:t xml:space="preserve">-ОЗ</w:t>
      </w:r>
      <w:r>
        <w:t xml:space="preserve">.</w:t>
      </w:r>
      <w:r/>
    </w:p>
    <w:p>
      <w:pPr>
        <w:pStyle w:val="850"/>
        <w:ind w:firstLine="709"/>
        <w:jc w:val="both"/>
        <w:rPr>
          <w:highlight w:val="none"/>
        </w:rPr>
      </w:pPr>
      <w:r>
        <w:t xml:space="preserve">Стать</w:t>
      </w:r>
      <w:r>
        <w:t xml:space="preserve">я </w:t>
      </w:r>
      <w:r>
        <w:t xml:space="preserve">2</w:t>
      </w:r>
      <w:r>
        <w:t xml:space="preserve"> </w:t>
      </w:r>
      <w:r>
        <w:t xml:space="preserve">определяет порядок вступления </w:t>
      </w:r>
      <w:r>
        <w:t xml:space="preserve">Закона Новосибирской области </w:t>
      </w:r>
      <w:r>
        <w:t xml:space="preserve">в силу.</w:t>
      </w:r>
      <w:r>
        <w:rPr>
          <w:highlight w:val="none"/>
        </w:rPr>
      </w:r>
      <w:r>
        <w:rPr>
          <w:highlight w:val="none"/>
        </w:rPr>
      </w:r>
    </w:p>
    <w:p>
      <w:pPr>
        <w:ind w:firstLine="709"/>
        <w:jc w:val="both"/>
      </w:pPr>
      <w:r/>
      <w:r/>
    </w:p>
    <w:sectPr>
      <w:headerReference w:type="default" r:id="rId8"/>
      <w:footnotePr/>
      <w:endnotePr/>
      <w:type w:val="nextPage"/>
      <w:pgSz w:w="11906" w:h="16838" w:orient="portrait"/>
      <w:pgMar w:top="1134" w:right="567" w:bottom="1134" w:left="1418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54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t xml:space="preserve">2</w:t>
    </w:r>
    <w:r>
      <w:fldChar w:fldCharType="end"/>
    </w:r>
    <w:r/>
  </w:p>
  <w:p>
    <w:pPr>
      <w:pStyle w:val="854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72">
    <w:name w:val="Heading 1"/>
    <w:basedOn w:val="850"/>
    <w:next w:val="850"/>
    <w:link w:val="673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73">
    <w:name w:val="Heading 1 Char"/>
    <w:link w:val="672"/>
    <w:uiPriority w:val="9"/>
    <w:rPr>
      <w:rFonts w:ascii="Arial" w:hAnsi="Arial" w:eastAsia="Arial" w:cs="Arial"/>
      <w:sz w:val="40"/>
      <w:szCs w:val="40"/>
    </w:rPr>
  </w:style>
  <w:style w:type="paragraph" w:styleId="674">
    <w:name w:val="Heading 2"/>
    <w:basedOn w:val="850"/>
    <w:next w:val="850"/>
    <w:link w:val="675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75">
    <w:name w:val="Heading 2 Char"/>
    <w:link w:val="674"/>
    <w:uiPriority w:val="9"/>
    <w:rPr>
      <w:rFonts w:ascii="Arial" w:hAnsi="Arial" w:eastAsia="Arial" w:cs="Arial"/>
      <w:sz w:val="34"/>
    </w:rPr>
  </w:style>
  <w:style w:type="paragraph" w:styleId="676">
    <w:name w:val="Heading 3"/>
    <w:basedOn w:val="850"/>
    <w:next w:val="850"/>
    <w:link w:val="677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77">
    <w:name w:val="Heading 3 Char"/>
    <w:link w:val="676"/>
    <w:uiPriority w:val="9"/>
    <w:rPr>
      <w:rFonts w:ascii="Arial" w:hAnsi="Arial" w:eastAsia="Arial" w:cs="Arial"/>
      <w:sz w:val="30"/>
      <w:szCs w:val="30"/>
    </w:rPr>
  </w:style>
  <w:style w:type="paragraph" w:styleId="678">
    <w:name w:val="Heading 4"/>
    <w:basedOn w:val="850"/>
    <w:next w:val="850"/>
    <w:link w:val="679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79">
    <w:name w:val="Heading 4 Char"/>
    <w:link w:val="678"/>
    <w:uiPriority w:val="9"/>
    <w:rPr>
      <w:rFonts w:ascii="Arial" w:hAnsi="Arial" w:eastAsia="Arial" w:cs="Arial"/>
      <w:b/>
      <w:bCs/>
      <w:sz w:val="26"/>
      <w:szCs w:val="26"/>
    </w:rPr>
  </w:style>
  <w:style w:type="paragraph" w:styleId="680">
    <w:name w:val="Heading 5"/>
    <w:basedOn w:val="850"/>
    <w:next w:val="850"/>
    <w:link w:val="68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81">
    <w:name w:val="Heading 5 Char"/>
    <w:link w:val="680"/>
    <w:uiPriority w:val="9"/>
    <w:rPr>
      <w:rFonts w:ascii="Arial" w:hAnsi="Arial" w:eastAsia="Arial" w:cs="Arial"/>
      <w:b/>
      <w:bCs/>
      <w:sz w:val="24"/>
      <w:szCs w:val="24"/>
    </w:rPr>
  </w:style>
  <w:style w:type="paragraph" w:styleId="682">
    <w:name w:val="Heading 6"/>
    <w:basedOn w:val="850"/>
    <w:next w:val="850"/>
    <w:link w:val="68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83">
    <w:name w:val="Heading 6 Char"/>
    <w:link w:val="682"/>
    <w:uiPriority w:val="9"/>
    <w:rPr>
      <w:rFonts w:ascii="Arial" w:hAnsi="Arial" w:eastAsia="Arial" w:cs="Arial"/>
      <w:b/>
      <w:bCs/>
      <w:sz w:val="22"/>
      <w:szCs w:val="22"/>
    </w:rPr>
  </w:style>
  <w:style w:type="paragraph" w:styleId="684">
    <w:name w:val="Heading 7"/>
    <w:basedOn w:val="850"/>
    <w:next w:val="850"/>
    <w:link w:val="68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85">
    <w:name w:val="Heading 7 Char"/>
    <w:link w:val="68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86">
    <w:name w:val="Heading 8"/>
    <w:basedOn w:val="850"/>
    <w:next w:val="850"/>
    <w:link w:val="68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87">
    <w:name w:val="Heading 8 Char"/>
    <w:link w:val="686"/>
    <w:uiPriority w:val="9"/>
    <w:rPr>
      <w:rFonts w:ascii="Arial" w:hAnsi="Arial" w:eastAsia="Arial" w:cs="Arial"/>
      <w:i/>
      <w:iCs/>
      <w:sz w:val="22"/>
      <w:szCs w:val="22"/>
    </w:rPr>
  </w:style>
  <w:style w:type="paragraph" w:styleId="688">
    <w:name w:val="Heading 9"/>
    <w:basedOn w:val="850"/>
    <w:next w:val="850"/>
    <w:link w:val="68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89">
    <w:name w:val="Heading 9 Char"/>
    <w:link w:val="688"/>
    <w:uiPriority w:val="9"/>
    <w:rPr>
      <w:rFonts w:ascii="Arial" w:hAnsi="Arial" w:eastAsia="Arial" w:cs="Arial"/>
      <w:i/>
      <w:iCs/>
      <w:sz w:val="21"/>
      <w:szCs w:val="21"/>
    </w:rPr>
  </w:style>
  <w:style w:type="paragraph" w:styleId="690">
    <w:name w:val="List Paragraph"/>
    <w:basedOn w:val="850"/>
    <w:uiPriority w:val="34"/>
    <w:qFormat/>
    <w:pPr>
      <w:contextualSpacing/>
      <w:ind w:left="720"/>
    </w:pPr>
  </w:style>
  <w:style w:type="paragraph" w:styleId="691">
    <w:name w:val="No Spacing"/>
    <w:uiPriority w:val="1"/>
    <w:qFormat/>
    <w:pPr>
      <w:spacing w:before="0" w:after="0" w:line="240" w:lineRule="auto"/>
    </w:pPr>
  </w:style>
  <w:style w:type="paragraph" w:styleId="692">
    <w:name w:val="Title"/>
    <w:basedOn w:val="850"/>
    <w:next w:val="850"/>
    <w:link w:val="693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93">
    <w:name w:val="Title Char"/>
    <w:link w:val="692"/>
    <w:uiPriority w:val="10"/>
    <w:rPr>
      <w:sz w:val="48"/>
      <w:szCs w:val="48"/>
    </w:rPr>
  </w:style>
  <w:style w:type="paragraph" w:styleId="694">
    <w:name w:val="Subtitle"/>
    <w:basedOn w:val="850"/>
    <w:next w:val="850"/>
    <w:link w:val="695"/>
    <w:uiPriority w:val="11"/>
    <w:qFormat/>
    <w:pPr>
      <w:spacing w:before="200" w:after="200"/>
    </w:pPr>
    <w:rPr>
      <w:sz w:val="24"/>
      <w:szCs w:val="24"/>
    </w:rPr>
  </w:style>
  <w:style w:type="character" w:styleId="695">
    <w:name w:val="Subtitle Char"/>
    <w:link w:val="694"/>
    <w:uiPriority w:val="11"/>
    <w:rPr>
      <w:sz w:val="24"/>
      <w:szCs w:val="24"/>
    </w:rPr>
  </w:style>
  <w:style w:type="paragraph" w:styleId="696">
    <w:name w:val="Quote"/>
    <w:basedOn w:val="850"/>
    <w:next w:val="850"/>
    <w:link w:val="697"/>
    <w:uiPriority w:val="29"/>
    <w:qFormat/>
    <w:pPr>
      <w:ind w:left="720" w:right="720"/>
    </w:pPr>
    <w:rPr>
      <w:i/>
    </w:rPr>
  </w:style>
  <w:style w:type="character" w:styleId="697">
    <w:name w:val="Quote Char"/>
    <w:link w:val="696"/>
    <w:uiPriority w:val="29"/>
    <w:rPr>
      <w:i/>
    </w:rPr>
  </w:style>
  <w:style w:type="paragraph" w:styleId="698">
    <w:name w:val="Intense Quote"/>
    <w:basedOn w:val="850"/>
    <w:next w:val="850"/>
    <w:link w:val="699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99">
    <w:name w:val="Intense Quote Char"/>
    <w:link w:val="698"/>
    <w:uiPriority w:val="30"/>
    <w:rPr>
      <w:i/>
    </w:rPr>
  </w:style>
  <w:style w:type="paragraph" w:styleId="700">
    <w:name w:val="Header"/>
    <w:basedOn w:val="850"/>
    <w:link w:val="70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01">
    <w:name w:val="Header Char"/>
    <w:link w:val="700"/>
    <w:uiPriority w:val="99"/>
  </w:style>
  <w:style w:type="paragraph" w:styleId="702">
    <w:name w:val="Footer"/>
    <w:basedOn w:val="850"/>
    <w:link w:val="70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03">
    <w:name w:val="Footer Char"/>
    <w:link w:val="702"/>
    <w:uiPriority w:val="99"/>
  </w:style>
  <w:style w:type="paragraph" w:styleId="704">
    <w:name w:val="Caption"/>
    <w:basedOn w:val="850"/>
    <w:next w:val="85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05">
    <w:name w:val="Caption Char"/>
    <w:basedOn w:val="704"/>
    <w:link w:val="702"/>
    <w:uiPriority w:val="99"/>
  </w:style>
  <w:style w:type="table" w:styleId="706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7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8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9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0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11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2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13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4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5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6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7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8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9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0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35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36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37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38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39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40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41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42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43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44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45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46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47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48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49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50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51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52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53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4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5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70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71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72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73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74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75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76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1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2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3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4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5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6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7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98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99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00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01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02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03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04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05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06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07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08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09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10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11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2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13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14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15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16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17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18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9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20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21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22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23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24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25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26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27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28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29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30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31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32">
    <w:name w:val="Hyperlink"/>
    <w:uiPriority w:val="99"/>
    <w:unhideWhenUsed/>
    <w:rPr>
      <w:color w:val="0000ff" w:themeColor="hyperlink"/>
      <w:u w:val="single"/>
    </w:rPr>
  </w:style>
  <w:style w:type="paragraph" w:styleId="833">
    <w:name w:val="footnote text"/>
    <w:basedOn w:val="850"/>
    <w:link w:val="834"/>
    <w:uiPriority w:val="99"/>
    <w:semiHidden/>
    <w:unhideWhenUsed/>
    <w:pPr>
      <w:spacing w:after="40" w:line="240" w:lineRule="auto"/>
    </w:pPr>
    <w:rPr>
      <w:sz w:val="18"/>
    </w:rPr>
  </w:style>
  <w:style w:type="character" w:styleId="834">
    <w:name w:val="Footnote Text Char"/>
    <w:link w:val="833"/>
    <w:uiPriority w:val="99"/>
    <w:rPr>
      <w:sz w:val="18"/>
    </w:rPr>
  </w:style>
  <w:style w:type="character" w:styleId="835">
    <w:name w:val="footnote reference"/>
    <w:uiPriority w:val="99"/>
    <w:unhideWhenUsed/>
    <w:rPr>
      <w:vertAlign w:val="superscript"/>
    </w:rPr>
  </w:style>
  <w:style w:type="paragraph" w:styleId="836">
    <w:name w:val="endnote text"/>
    <w:basedOn w:val="850"/>
    <w:link w:val="837"/>
    <w:uiPriority w:val="99"/>
    <w:semiHidden/>
    <w:unhideWhenUsed/>
    <w:pPr>
      <w:spacing w:after="0" w:line="240" w:lineRule="auto"/>
    </w:pPr>
    <w:rPr>
      <w:sz w:val="20"/>
    </w:rPr>
  </w:style>
  <w:style w:type="character" w:styleId="837">
    <w:name w:val="Endnote Text Char"/>
    <w:link w:val="836"/>
    <w:uiPriority w:val="99"/>
    <w:rPr>
      <w:sz w:val="20"/>
    </w:rPr>
  </w:style>
  <w:style w:type="character" w:styleId="838">
    <w:name w:val="endnote reference"/>
    <w:uiPriority w:val="99"/>
    <w:semiHidden/>
    <w:unhideWhenUsed/>
    <w:rPr>
      <w:vertAlign w:val="superscript"/>
    </w:rPr>
  </w:style>
  <w:style w:type="paragraph" w:styleId="839">
    <w:name w:val="toc 1"/>
    <w:basedOn w:val="850"/>
    <w:next w:val="850"/>
    <w:uiPriority w:val="39"/>
    <w:unhideWhenUsed/>
    <w:pPr>
      <w:ind w:left="0" w:right="0" w:firstLine="0"/>
      <w:spacing w:after="57"/>
    </w:pPr>
  </w:style>
  <w:style w:type="paragraph" w:styleId="840">
    <w:name w:val="toc 2"/>
    <w:basedOn w:val="850"/>
    <w:next w:val="850"/>
    <w:uiPriority w:val="39"/>
    <w:unhideWhenUsed/>
    <w:pPr>
      <w:ind w:left="283" w:right="0" w:firstLine="0"/>
      <w:spacing w:after="57"/>
    </w:pPr>
  </w:style>
  <w:style w:type="paragraph" w:styleId="841">
    <w:name w:val="toc 3"/>
    <w:basedOn w:val="850"/>
    <w:next w:val="850"/>
    <w:uiPriority w:val="39"/>
    <w:unhideWhenUsed/>
    <w:pPr>
      <w:ind w:left="567" w:right="0" w:firstLine="0"/>
      <w:spacing w:after="57"/>
    </w:pPr>
  </w:style>
  <w:style w:type="paragraph" w:styleId="842">
    <w:name w:val="toc 4"/>
    <w:basedOn w:val="850"/>
    <w:next w:val="850"/>
    <w:uiPriority w:val="39"/>
    <w:unhideWhenUsed/>
    <w:pPr>
      <w:ind w:left="850" w:right="0" w:firstLine="0"/>
      <w:spacing w:after="57"/>
    </w:pPr>
  </w:style>
  <w:style w:type="paragraph" w:styleId="843">
    <w:name w:val="toc 5"/>
    <w:basedOn w:val="850"/>
    <w:next w:val="850"/>
    <w:uiPriority w:val="39"/>
    <w:unhideWhenUsed/>
    <w:pPr>
      <w:ind w:left="1134" w:right="0" w:firstLine="0"/>
      <w:spacing w:after="57"/>
    </w:pPr>
  </w:style>
  <w:style w:type="paragraph" w:styleId="844">
    <w:name w:val="toc 6"/>
    <w:basedOn w:val="850"/>
    <w:next w:val="850"/>
    <w:uiPriority w:val="39"/>
    <w:unhideWhenUsed/>
    <w:pPr>
      <w:ind w:left="1417" w:right="0" w:firstLine="0"/>
      <w:spacing w:after="57"/>
    </w:pPr>
  </w:style>
  <w:style w:type="paragraph" w:styleId="845">
    <w:name w:val="toc 7"/>
    <w:basedOn w:val="850"/>
    <w:next w:val="850"/>
    <w:uiPriority w:val="39"/>
    <w:unhideWhenUsed/>
    <w:pPr>
      <w:ind w:left="1701" w:right="0" w:firstLine="0"/>
      <w:spacing w:after="57"/>
    </w:pPr>
  </w:style>
  <w:style w:type="paragraph" w:styleId="846">
    <w:name w:val="toc 8"/>
    <w:basedOn w:val="850"/>
    <w:next w:val="850"/>
    <w:uiPriority w:val="39"/>
    <w:unhideWhenUsed/>
    <w:pPr>
      <w:ind w:left="1984" w:right="0" w:firstLine="0"/>
      <w:spacing w:after="57"/>
    </w:pPr>
  </w:style>
  <w:style w:type="paragraph" w:styleId="847">
    <w:name w:val="toc 9"/>
    <w:basedOn w:val="850"/>
    <w:next w:val="850"/>
    <w:uiPriority w:val="39"/>
    <w:unhideWhenUsed/>
    <w:pPr>
      <w:ind w:left="2268" w:right="0" w:firstLine="0"/>
      <w:spacing w:after="57"/>
    </w:pPr>
  </w:style>
  <w:style w:type="paragraph" w:styleId="848">
    <w:name w:val="TOC Heading"/>
    <w:uiPriority w:val="39"/>
    <w:unhideWhenUsed/>
  </w:style>
  <w:style w:type="paragraph" w:styleId="849">
    <w:name w:val="table of figures"/>
    <w:basedOn w:val="850"/>
    <w:next w:val="850"/>
    <w:uiPriority w:val="99"/>
    <w:unhideWhenUsed/>
    <w:pPr>
      <w:spacing w:after="0" w:afterAutospacing="0"/>
    </w:pPr>
  </w:style>
  <w:style w:type="paragraph" w:styleId="850" w:default="1">
    <w:name w:val="Normal"/>
    <w:next w:val="850"/>
    <w:link w:val="850"/>
    <w:qFormat/>
    <w:rPr>
      <w:sz w:val="28"/>
      <w:szCs w:val="28"/>
      <w:lang w:val="ru-RU" w:eastAsia="ru-RU" w:bidi="ar-SA"/>
    </w:rPr>
  </w:style>
  <w:style w:type="character" w:styleId="851">
    <w:name w:val="Основной шрифт абзаца"/>
    <w:next w:val="851"/>
    <w:link w:val="850"/>
    <w:uiPriority w:val="1"/>
    <w:semiHidden/>
  </w:style>
  <w:style w:type="table" w:styleId="852">
    <w:name w:val="Обычная таблица"/>
    <w:next w:val="852"/>
    <w:link w:val="850"/>
    <w:uiPriority w:val="99"/>
    <w:semiHidden/>
    <w:unhideWhenUsed/>
    <w:tblPr/>
  </w:style>
  <w:style w:type="numbering" w:styleId="853">
    <w:name w:val="Нет списка"/>
    <w:next w:val="853"/>
    <w:link w:val="850"/>
    <w:uiPriority w:val="99"/>
    <w:semiHidden/>
    <w:unhideWhenUsed/>
  </w:style>
  <w:style w:type="paragraph" w:styleId="854">
    <w:name w:val="Верхний колонтитул"/>
    <w:basedOn w:val="850"/>
    <w:next w:val="854"/>
    <w:link w:val="855"/>
    <w:uiPriority w:val="99"/>
    <w:pPr>
      <w:tabs>
        <w:tab w:val="center" w:pos="4153" w:leader="none"/>
        <w:tab w:val="right" w:pos="8306" w:leader="none"/>
      </w:tabs>
    </w:pPr>
  </w:style>
  <w:style w:type="character" w:styleId="855">
    <w:name w:val="Верхний колонтитул Знак"/>
    <w:next w:val="855"/>
    <w:link w:val="854"/>
    <w:uiPriority w:val="99"/>
    <w:rPr>
      <w:rFonts w:cs="Times New Roman"/>
      <w:sz w:val="28"/>
      <w:szCs w:val="28"/>
    </w:rPr>
  </w:style>
  <w:style w:type="paragraph" w:styleId="856">
    <w:name w:val="Текст выноски"/>
    <w:basedOn w:val="850"/>
    <w:next w:val="856"/>
    <w:link w:val="857"/>
    <w:uiPriority w:val="99"/>
    <w:rPr>
      <w:rFonts w:ascii="Tahoma" w:hAnsi="Tahoma" w:cs="Tahoma"/>
      <w:sz w:val="16"/>
      <w:szCs w:val="16"/>
    </w:rPr>
  </w:style>
  <w:style w:type="character" w:styleId="857">
    <w:name w:val="Текст выноски Знак"/>
    <w:next w:val="857"/>
    <w:link w:val="856"/>
    <w:uiPriority w:val="99"/>
    <w:rPr>
      <w:rFonts w:ascii="Tahoma" w:hAnsi="Tahoma" w:cs="Tahoma"/>
      <w:sz w:val="16"/>
      <w:szCs w:val="16"/>
    </w:rPr>
  </w:style>
  <w:style w:type="paragraph" w:styleId="858">
    <w:name w:val="Основной текст"/>
    <w:basedOn w:val="850"/>
    <w:next w:val="858"/>
    <w:link w:val="859"/>
    <w:uiPriority w:val="99"/>
    <w:pPr>
      <w:jc w:val="center"/>
    </w:pPr>
    <w:rPr>
      <w:b/>
      <w:bCs/>
      <w:sz w:val="27"/>
      <w:szCs w:val="27"/>
    </w:rPr>
  </w:style>
  <w:style w:type="character" w:styleId="859">
    <w:name w:val="Основной текст Знак"/>
    <w:next w:val="859"/>
    <w:link w:val="858"/>
    <w:uiPriority w:val="99"/>
    <w:rPr>
      <w:rFonts w:cs="Times New Roman"/>
      <w:b/>
      <w:bCs/>
      <w:sz w:val="27"/>
      <w:szCs w:val="27"/>
    </w:rPr>
  </w:style>
  <w:style w:type="paragraph" w:styleId="860">
    <w:name w:val="Основной текст 2"/>
    <w:basedOn w:val="850"/>
    <w:next w:val="860"/>
    <w:link w:val="861"/>
    <w:uiPriority w:val="99"/>
    <w:pPr>
      <w:spacing w:after="120" w:line="480" w:lineRule="auto"/>
    </w:pPr>
  </w:style>
  <w:style w:type="character" w:styleId="861">
    <w:name w:val="Основной текст 2 Знак"/>
    <w:next w:val="861"/>
    <w:link w:val="860"/>
    <w:uiPriority w:val="99"/>
    <w:rPr>
      <w:rFonts w:cs="Times New Roman"/>
      <w:sz w:val="28"/>
      <w:szCs w:val="28"/>
    </w:rPr>
  </w:style>
  <w:style w:type="paragraph" w:styleId="862">
    <w:name w:val="ConsPlusNormal"/>
    <w:next w:val="862"/>
    <w:link w:val="850"/>
    <w:pPr>
      <w:ind w:firstLine="720"/>
      <w:widowControl w:val="off"/>
    </w:pPr>
    <w:rPr>
      <w:rFonts w:ascii="Arial" w:hAnsi="Arial" w:cs="Arial"/>
      <w:lang w:val="ru-RU" w:eastAsia="ru-RU" w:bidi="ar-SA"/>
    </w:rPr>
  </w:style>
  <w:style w:type="paragraph" w:styleId="863">
    <w:name w:val="Текст сноски"/>
    <w:basedOn w:val="850"/>
    <w:next w:val="863"/>
    <w:link w:val="864"/>
    <w:unhideWhenUsed/>
    <w:pPr>
      <w:jc w:val="both"/>
    </w:pPr>
    <w:rPr>
      <w:sz w:val="20"/>
      <w:szCs w:val="20"/>
      <w:lang w:eastAsia="en-US"/>
    </w:rPr>
  </w:style>
  <w:style w:type="character" w:styleId="864">
    <w:name w:val="Текст сноски Знак"/>
    <w:next w:val="864"/>
    <w:link w:val="863"/>
    <w:rPr>
      <w:rFonts w:eastAsia="Times New Roman" w:cs="Times New Roman"/>
      <w:lang w:val="en-US" w:eastAsia="en-US"/>
    </w:rPr>
  </w:style>
  <w:style w:type="character" w:styleId="865">
    <w:name w:val="Знак сноски"/>
    <w:next w:val="865"/>
    <w:link w:val="850"/>
    <w:unhideWhenUsed/>
    <w:rPr>
      <w:rFonts w:cs="Times New Roman"/>
      <w:vertAlign w:val="superscript"/>
    </w:rPr>
  </w:style>
  <w:style w:type="paragraph" w:styleId="866">
    <w:name w:val="Нижний колонтитул"/>
    <w:basedOn w:val="850"/>
    <w:next w:val="866"/>
    <w:link w:val="867"/>
    <w:uiPriority w:val="99"/>
    <w:pPr>
      <w:tabs>
        <w:tab w:val="center" w:pos="4677" w:leader="none"/>
        <w:tab w:val="right" w:pos="9355" w:leader="none"/>
      </w:tabs>
    </w:pPr>
  </w:style>
  <w:style w:type="character" w:styleId="867">
    <w:name w:val="Нижний колонтитул Знак"/>
    <w:next w:val="867"/>
    <w:link w:val="866"/>
    <w:uiPriority w:val="99"/>
    <w:rPr>
      <w:rFonts w:cs="Times New Roman"/>
      <w:sz w:val="28"/>
      <w:szCs w:val="28"/>
    </w:rPr>
  </w:style>
  <w:style w:type="character" w:styleId="868" w:default="1">
    <w:name w:val="Default Paragraph Font"/>
    <w:uiPriority w:val="1"/>
    <w:semiHidden/>
    <w:unhideWhenUsed/>
  </w:style>
  <w:style w:type="numbering" w:styleId="869" w:default="1">
    <w:name w:val="No List"/>
    <w:uiPriority w:val="99"/>
    <w:semiHidden/>
    <w:unhideWhenUsed/>
  </w:style>
  <w:style w:type="table" w:styleId="870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Company>ANO</Company>
  <DocSecurity>0</DocSecurity>
  <HyperlinksChanged>false</HyperlinksChanged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shov</dc:creator>
  <cp:revision>20</cp:revision>
  <dcterms:created xsi:type="dcterms:W3CDTF">2022-03-09T04:21:00Z</dcterms:created>
  <dcterms:modified xsi:type="dcterms:W3CDTF">2025-05-05T08:21:13Z</dcterms:modified>
  <cp:version>917504</cp:version>
</cp:coreProperties>
</file>